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B5" w:rsidRDefault="005E152A">
      <w:pPr>
        <w:jc w:val="center"/>
        <w:rPr>
          <w:rFonts w:eastAsia="华文彩云"/>
          <w:color w:val="FF0000"/>
          <w:sz w:val="96"/>
          <w:szCs w:val="144"/>
        </w:rPr>
      </w:pPr>
      <w:proofErr w:type="gramStart"/>
      <w:r>
        <w:rPr>
          <w:rFonts w:eastAsia="华文彩云"/>
          <w:color w:val="FF0000"/>
          <w:sz w:val="96"/>
          <w:szCs w:val="144"/>
        </w:rPr>
        <w:t>综改动态</w:t>
      </w:r>
      <w:proofErr w:type="gramEnd"/>
    </w:p>
    <w:p w:rsidR="00C016B5" w:rsidRDefault="005E152A">
      <w:pPr>
        <w:spacing w:line="480" w:lineRule="auto"/>
        <w:jc w:val="center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2017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>第</w:t>
      </w: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>第</w:t>
      </w:r>
      <w:r>
        <w:rPr>
          <w:rFonts w:eastAsia="仿宋_GB2312" w:hint="eastAsia"/>
          <w:sz w:val="24"/>
          <w:szCs w:val="24"/>
        </w:rPr>
        <w:t>05</w:t>
      </w:r>
      <w:r>
        <w:rPr>
          <w:rFonts w:eastAsia="仿宋_GB2312"/>
          <w:sz w:val="24"/>
          <w:szCs w:val="24"/>
        </w:rPr>
        <w:t>期</w:t>
      </w:r>
    </w:p>
    <w:p w:rsidR="00C016B5" w:rsidRDefault="005E152A">
      <w:pPr>
        <w:tabs>
          <w:tab w:val="left" w:pos="6060"/>
        </w:tabs>
        <w:spacing w:line="480" w:lineRule="auto"/>
        <w:rPr>
          <w:rFonts w:eastAsia="方正仿宋简体"/>
          <w:b/>
          <w:color w:val="FF0000"/>
          <w:spacing w:val="100"/>
          <w:sz w:val="32"/>
          <w:szCs w:val="32"/>
        </w:rPr>
      </w:pPr>
      <w:r>
        <w:rPr>
          <w:rFonts w:eastAsia="方正仿宋简体"/>
          <w:sz w:val="32"/>
          <w:szCs w:val="32"/>
        </w:rPr>
        <w:t>成都学院绩效管理项目组编</w:t>
      </w:r>
      <w:r>
        <w:rPr>
          <w:rFonts w:eastAsia="方正仿宋简体"/>
          <w:sz w:val="32"/>
          <w:szCs w:val="32"/>
        </w:rPr>
        <w:t xml:space="preserve">            2017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0</w:t>
      </w:r>
      <w:r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18</w:t>
      </w:r>
      <w:r>
        <w:rPr>
          <w:rFonts w:eastAsia="方正仿宋简体"/>
          <w:sz w:val="32"/>
          <w:szCs w:val="32"/>
        </w:rPr>
        <w:t>日</w:t>
      </w:r>
    </w:p>
    <w:tbl>
      <w:tblPr>
        <w:tblW w:w="8582" w:type="dxa"/>
        <w:tblBorders>
          <w:top w:val="single" w:sz="4" w:space="0" w:color="auto"/>
        </w:tblBorders>
        <w:tblLayout w:type="fixed"/>
        <w:tblLook w:val="04A0"/>
      </w:tblPr>
      <w:tblGrid>
        <w:gridCol w:w="8582"/>
      </w:tblGrid>
      <w:tr w:rsidR="00C016B5">
        <w:trPr>
          <w:trHeight w:val="103"/>
        </w:trPr>
        <w:tc>
          <w:tcPr>
            <w:tcW w:w="8582" w:type="dxa"/>
            <w:tcBorders>
              <w:top w:val="single" w:sz="18" w:space="0" w:color="FF0000"/>
            </w:tcBorders>
          </w:tcPr>
          <w:p w:rsidR="00C016B5" w:rsidRDefault="00C016B5">
            <w:pPr>
              <w:jc w:val="center"/>
              <w:rPr>
                <w:rFonts w:eastAsia="方正小标宋简体"/>
                <w:b/>
                <w:color w:val="FF0000"/>
                <w:spacing w:val="100"/>
                <w:sz w:val="2"/>
                <w:szCs w:val="2"/>
              </w:rPr>
            </w:pPr>
          </w:p>
        </w:tc>
      </w:tr>
    </w:tbl>
    <w:p w:rsidR="00C016B5" w:rsidRDefault="005E152A">
      <w:pPr>
        <w:tabs>
          <w:tab w:val="left" w:pos="1260"/>
        </w:tabs>
        <w:spacing w:before="240" w:after="120" w:line="240" w:lineRule="exact"/>
        <w:jc w:val="center"/>
        <w:rPr>
          <w:rFonts w:eastAsia="方正小标宋简体"/>
          <w:b/>
          <w:bCs/>
          <w:spacing w:val="-10"/>
          <w:kern w:val="36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-10"/>
          <w:kern w:val="36"/>
          <w:sz w:val="32"/>
          <w:szCs w:val="32"/>
        </w:rPr>
        <w:t>《高校整体支出绩效评价改革》</w:t>
      </w:r>
      <w:r>
        <w:rPr>
          <w:rFonts w:ascii="方正小标宋_GBK" w:eastAsia="方正小标宋_GBK" w:hAnsi="方正小标宋_GBK" w:cs="方正小标宋_GBK" w:hint="eastAsia"/>
          <w:b/>
          <w:bCs/>
          <w:spacing w:val="-10"/>
          <w:kern w:val="36"/>
          <w:sz w:val="32"/>
          <w:szCs w:val="32"/>
        </w:rPr>
        <w:t>2017</w:t>
      </w:r>
      <w:r>
        <w:rPr>
          <w:rFonts w:ascii="方正小标宋_GBK" w:eastAsia="方正小标宋_GBK" w:hAnsi="方正小标宋_GBK" w:cs="方正小标宋_GBK" w:hint="eastAsia"/>
          <w:b/>
          <w:bCs/>
          <w:spacing w:val="-10"/>
          <w:kern w:val="36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b/>
          <w:color w:val="000000"/>
          <w:sz w:val="32"/>
          <w:szCs w:val="32"/>
        </w:rPr>
        <w:t>4</w:t>
      </w:r>
      <w:r>
        <w:rPr>
          <w:rFonts w:ascii="方正小标宋_GBK" w:eastAsia="方正小标宋_GBK" w:hAnsi="方正小标宋_GBK" w:cs="方正小标宋_GBK" w:hint="eastAsia"/>
          <w:b/>
          <w:color w:val="000000"/>
          <w:sz w:val="32"/>
          <w:szCs w:val="32"/>
        </w:rPr>
        <w:t>月简报</w:t>
      </w:r>
    </w:p>
    <w:p w:rsidR="00C016B5" w:rsidRDefault="005E152A">
      <w:pPr>
        <w:jc w:val="center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财务处与审计处对内控审计管理进行联合培训</w:t>
      </w:r>
    </w:p>
    <w:p w:rsidR="00C016B5" w:rsidRDefault="005E152A">
      <w:pPr>
        <w:ind w:firstLineChars="250" w:firstLine="8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2017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18</w:t>
      </w:r>
      <w:r>
        <w:rPr>
          <w:rFonts w:eastAsia="方正仿宋简体"/>
          <w:sz w:val="32"/>
          <w:szCs w:val="32"/>
        </w:rPr>
        <w:t>日，财务处</w:t>
      </w:r>
      <w:r>
        <w:rPr>
          <w:rFonts w:eastAsia="方正仿宋简体" w:hint="eastAsia"/>
          <w:sz w:val="32"/>
          <w:szCs w:val="32"/>
        </w:rPr>
        <w:t>邀请审计处处长周宏、副处长闫贞铮、综合审计科科长夏敬标参加财务处内控审计管理培训会，对内控管理等相关内容重点学习、深入研讨。</w:t>
      </w:r>
    </w:p>
    <w:p w:rsidR="00C016B5" w:rsidRDefault="005E152A">
      <w:pPr>
        <w:ind w:firstLineChars="250" w:firstLine="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周宏</w:t>
      </w:r>
      <w:r>
        <w:rPr>
          <w:rFonts w:eastAsia="方正仿宋简体" w:hint="eastAsia"/>
          <w:sz w:val="32"/>
          <w:szCs w:val="32"/>
        </w:rPr>
        <w:t>做了专题发言，</w:t>
      </w:r>
      <w:r>
        <w:rPr>
          <w:rFonts w:eastAsia="方正仿宋简体" w:hint="eastAsia"/>
          <w:sz w:val="32"/>
          <w:szCs w:val="32"/>
        </w:rPr>
        <w:t>指出财务监督是设计出严密的制度，通过制度引导人做正确的事物，避免出错。从财务工作的整个流程来看，预算管理到最末端的绩效评价，都需要严格的制度来实施其作用。最末端的绩效评价是用来监督整个财务流程效果的，从预算目标设定的合理性，预算编制的准确性，资金使用的合法、合</w:t>
      </w:r>
      <w:proofErr w:type="gramStart"/>
      <w:r>
        <w:rPr>
          <w:rFonts w:eastAsia="方正仿宋简体" w:hint="eastAsia"/>
          <w:sz w:val="32"/>
          <w:szCs w:val="32"/>
        </w:rPr>
        <w:t>规</w:t>
      </w:r>
      <w:proofErr w:type="gramEnd"/>
      <w:r>
        <w:rPr>
          <w:rFonts w:eastAsia="方正仿宋简体" w:hint="eastAsia"/>
          <w:sz w:val="32"/>
          <w:szCs w:val="32"/>
        </w:rPr>
        <w:t>性，到资金使用进度、经费支出是否合理，都体现“支出必问效”的绩效评价原则。这样既</w:t>
      </w:r>
      <w:r>
        <w:rPr>
          <w:rFonts w:eastAsia="方正仿宋简体"/>
          <w:sz w:val="32"/>
          <w:szCs w:val="32"/>
        </w:rPr>
        <w:t>强化</w:t>
      </w:r>
      <w:r>
        <w:rPr>
          <w:rFonts w:eastAsia="方正仿宋简体" w:hint="eastAsia"/>
          <w:sz w:val="32"/>
          <w:szCs w:val="32"/>
        </w:rPr>
        <w:t>了</w:t>
      </w:r>
      <w:r>
        <w:rPr>
          <w:rFonts w:eastAsia="方正仿宋简体"/>
          <w:sz w:val="32"/>
          <w:szCs w:val="32"/>
        </w:rPr>
        <w:t>二级单位负责人的财经责任意识，规范二级单位的财务制度、审签流程、公示要求等，</w:t>
      </w:r>
      <w:r>
        <w:rPr>
          <w:rFonts w:eastAsia="方正仿宋简体" w:hint="eastAsia"/>
          <w:sz w:val="32"/>
          <w:szCs w:val="32"/>
        </w:rPr>
        <w:t>通过绩效考核规范财务制度，查缺补漏，还</w:t>
      </w:r>
      <w:r>
        <w:rPr>
          <w:rFonts w:eastAsia="方正仿宋简体"/>
          <w:sz w:val="32"/>
          <w:szCs w:val="32"/>
        </w:rPr>
        <w:t>促使全校各学院、部门的资金管理水平和资金使用效率有</w:t>
      </w:r>
      <w:r>
        <w:rPr>
          <w:rFonts w:eastAsia="方正仿宋简体"/>
          <w:sz w:val="32"/>
          <w:szCs w:val="32"/>
        </w:rPr>
        <w:t>效提升</w:t>
      </w:r>
      <w:r>
        <w:rPr>
          <w:rFonts w:eastAsia="方正仿宋简体" w:hint="eastAsia"/>
          <w:sz w:val="32"/>
          <w:szCs w:val="32"/>
        </w:rPr>
        <w:t>。</w:t>
      </w:r>
      <w:r>
        <w:rPr>
          <w:rFonts w:eastAsia="方正仿宋简体" w:hint="eastAsia"/>
          <w:sz w:val="32"/>
          <w:szCs w:val="32"/>
        </w:rPr>
        <w:t>审计处随行同志也分别提出了自己的一些想法。</w:t>
      </w:r>
    </w:p>
    <w:p w:rsidR="00C016B5" w:rsidRDefault="005E152A">
      <w:pPr>
        <w:ind w:firstLineChars="250" w:firstLine="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李兴泉强调要处理好服务与监督的关系，两者不可偏颇，监督不能缺失，要把服务和监督结合起来。监督是核心，服务是载体，原则和底线必须贯穿于服务当中。财务中的监督包含前期的预算编制、中期的财务审核和后期的绩效考评，从绩效的角度出发，建立科学的指标评价体系，对资金使用的每一个过程进行监督评价，有利于规范各个环节，提高管理效率，发挥资金最大使用效益。</w:t>
      </w:r>
    </w:p>
    <w:p w:rsidR="00C016B5" w:rsidRDefault="005E152A">
      <w:pPr>
        <w:ind w:firstLineChars="250" w:firstLine="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最后大家就怎样处理好服务和监督的关系、如何做到两者</w:t>
      </w:r>
      <w:proofErr w:type="gramStart"/>
      <w:r>
        <w:rPr>
          <w:rFonts w:eastAsia="方正仿宋简体" w:hint="eastAsia"/>
          <w:sz w:val="32"/>
          <w:szCs w:val="32"/>
        </w:rPr>
        <w:t>不</w:t>
      </w:r>
      <w:proofErr w:type="gramEnd"/>
      <w:r>
        <w:rPr>
          <w:rFonts w:eastAsia="方正仿宋简体" w:hint="eastAsia"/>
          <w:sz w:val="32"/>
          <w:szCs w:val="32"/>
        </w:rPr>
        <w:t>偏颇进行了讨论，</w:t>
      </w:r>
      <w:r>
        <w:rPr>
          <w:rFonts w:ascii="Calibri" w:eastAsia="方正仿宋简体" w:hAnsi="Calibri" w:hint="eastAsia"/>
          <w:sz w:val="32"/>
          <w:szCs w:val="32"/>
        </w:rPr>
        <w:t>充分认</w:t>
      </w:r>
      <w:bookmarkStart w:id="0" w:name="_GoBack"/>
      <w:bookmarkEnd w:id="0"/>
      <w:r>
        <w:rPr>
          <w:rFonts w:ascii="Calibri" w:eastAsia="方正仿宋简体" w:hAnsi="Calibri" w:hint="eastAsia"/>
          <w:sz w:val="32"/>
          <w:szCs w:val="32"/>
        </w:rPr>
        <w:t>识自己的责任，尽职履责，规范财务制度。</w:t>
      </w:r>
    </w:p>
    <w:p w:rsidR="00C016B5" w:rsidRDefault="00C016B5">
      <w:pPr>
        <w:spacing w:before="240" w:after="120" w:line="560" w:lineRule="exact"/>
        <w:ind w:firstLineChars="196" w:firstLine="627"/>
        <w:jc w:val="center"/>
        <w:rPr>
          <w:rFonts w:eastAsia="方正仿宋简体"/>
          <w:sz w:val="32"/>
          <w:szCs w:val="32"/>
        </w:rPr>
      </w:pPr>
    </w:p>
    <w:p w:rsidR="00C016B5" w:rsidRDefault="005E152A">
      <w:pPr>
        <w:spacing w:before="240" w:after="120" w:line="560" w:lineRule="exact"/>
        <w:ind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                 </w:t>
      </w:r>
      <w:r>
        <w:rPr>
          <w:rFonts w:eastAsia="方正仿宋简体"/>
          <w:color w:val="000000"/>
          <w:sz w:val="32"/>
          <w:szCs w:val="32"/>
        </w:rPr>
        <w:t>成都学院</w:t>
      </w:r>
    </w:p>
    <w:p w:rsidR="00C016B5" w:rsidRDefault="005E152A">
      <w:pPr>
        <w:wordWrap w:val="0"/>
        <w:spacing w:before="240" w:after="120" w:line="560" w:lineRule="exact"/>
        <w:ind w:firstLineChars="196" w:firstLine="627"/>
        <w:jc w:val="righ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高校整体支出绩效评价改革项目组</w:t>
      </w:r>
    </w:p>
    <w:p w:rsidR="00C016B5" w:rsidRDefault="005E152A">
      <w:pPr>
        <w:spacing w:before="240" w:after="120" w:line="560" w:lineRule="exact"/>
        <w:ind w:right="640"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                        2017</w:t>
      </w:r>
      <w:r>
        <w:rPr>
          <w:rFonts w:eastAsia="方正仿宋简体"/>
          <w:color w:val="000000"/>
          <w:sz w:val="32"/>
          <w:szCs w:val="32"/>
        </w:rPr>
        <w:t>年</w:t>
      </w:r>
      <w:r>
        <w:rPr>
          <w:rFonts w:eastAsia="方正仿宋简体" w:hint="eastAsia"/>
          <w:color w:val="000000"/>
          <w:sz w:val="32"/>
          <w:szCs w:val="32"/>
        </w:rPr>
        <w:t>4</w:t>
      </w:r>
      <w:r>
        <w:rPr>
          <w:rFonts w:eastAsia="方正仿宋简体"/>
          <w:color w:val="000000"/>
          <w:sz w:val="32"/>
          <w:szCs w:val="32"/>
        </w:rPr>
        <w:t>月</w:t>
      </w:r>
      <w:r>
        <w:rPr>
          <w:rFonts w:eastAsia="方正仿宋简体" w:hint="eastAsia"/>
          <w:color w:val="000000"/>
          <w:sz w:val="32"/>
          <w:szCs w:val="32"/>
        </w:rPr>
        <w:t>18</w:t>
      </w:r>
      <w:r>
        <w:rPr>
          <w:rFonts w:eastAsia="方正仿宋简体"/>
          <w:color w:val="000000"/>
          <w:sz w:val="32"/>
          <w:szCs w:val="32"/>
        </w:rPr>
        <w:t>日</w:t>
      </w:r>
    </w:p>
    <w:sectPr w:rsidR="00C016B5" w:rsidSect="00C0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891"/>
    <w:rsid w:val="0000165B"/>
    <w:rsid w:val="00002DD4"/>
    <w:rsid w:val="00014A42"/>
    <w:rsid w:val="0001688F"/>
    <w:rsid w:val="00017C42"/>
    <w:rsid w:val="00062C61"/>
    <w:rsid w:val="000665B3"/>
    <w:rsid w:val="00072775"/>
    <w:rsid w:val="000743C6"/>
    <w:rsid w:val="00076AB4"/>
    <w:rsid w:val="00082C92"/>
    <w:rsid w:val="000970DF"/>
    <w:rsid w:val="000B296E"/>
    <w:rsid w:val="000D6CE8"/>
    <w:rsid w:val="000E1A69"/>
    <w:rsid w:val="000E21DC"/>
    <w:rsid w:val="000F64AE"/>
    <w:rsid w:val="00101AD4"/>
    <w:rsid w:val="0010341A"/>
    <w:rsid w:val="0010673B"/>
    <w:rsid w:val="00145E59"/>
    <w:rsid w:val="001527B9"/>
    <w:rsid w:val="00161E17"/>
    <w:rsid w:val="001629CD"/>
    <w:rsid w:val="0016689F"/>
    <w:rsid w:val="00173CD3"/>
    <w:rsid w:val="00177704"/>
    <w:rsid w:val="0018268F"/>
    <w:rsid w:val="001853F6"/>
    <w:rsid w:val="0019024A"/>
    <w:rsid w:val="00194F50"/>
    <w:rsid w:val="001A44DC"/>
    <w:rsid w:val="001D166A"/>
    <w:rsid w:val="001D30F4"/>
    <w:rsid w:val="001D393E"/>
    <w:rsid w:val="001D6B78"/>
    <w:rsid w:val="001D6C59"/>
    <w:rsid w:val="001D7139"/>
    <w:rsid w:val="001E1283"/>
    <w:rsid w:val="00202941"/>
    <w:rsid w:val="00203A2C"/>
    <w:rsid w:val="00210E72"/>
    <w:rsid w:val="0021763B"/>
    <w:rsid w:val="002178B8"/>
    <w:rsid w:val="002243A3"/>
    <w:rsid w:val="002250F2"/>
    <w:rsid w:val="00273CE3"/>
    <w:rsid w:val="00275D31"/>
    <w:rsid w:val="0028698D"/>
    <w:rsid w:val="00286F8D"/>
    <w:rsid w:val="002904D4"/>
    <w:rsid w:val="00293347"/>
    <w:rsid w:val="002C22F6"/>
    <w:rsid w:val="002E2FB2"/>
    <w:rsid w:val="002F020F"/>
    <w:rsid w:val="0031459C"/>
    <w:rsid w:val="00323A82"/>
    <w:rsid w:val="00330891"/>
    <w:rsid w:val="0034524B"/>
    <w:rsid w:val="00355B57"/>
    <w:rsid w:val="00360B1B"/>
    <w:rsid w:val="00363CA7"/>
    <w:rsid w:val="00375F21"/>
    <w:rsid w:val="00391156"/>
    <w:rsid w:val="003A7445"/>
    <w:rsid w:val="003B5FFD"/>
    <w:rsid w:val="003D02AB"/>
    <w:rsid w:val="003D0AEF"/>
    <w:rsid w:val="003D7151"/>
    <w:rsid w:val="003D7DF2"/>
    <w:rsid w:val="003E322F"/>
    <w:rsid w:val="003E6707"/>
    <w:rsid w:val="003E6BFE"/>
    <w:rsid w:val="003F5427"/>
    <w:rsid w:val="003F77D4"/>
    <w:rsid w:val="00406D4C"/>
    <w:rsid w:val="00410CF6"/>
    <w:rsid w:val="00430CF2"/>
    <w:rsid w:val="0045155E"/>
    <w:rsid w:val="00452C5E"/>
    <w:rsid w:val="00470C4D"/>
    <w:rsid w:val="0048061F"/>
    <w:rsid w:val="004A240D"/>
    <w:rsid w:val="00505685"/>
    <w:rsid w:val="0050657D"/>
    <w:rsid w:val="005218D0"/>
    <w:rsid w:val="00526F1B"/>
    <w:rsid w:val="005311C7"/>
    <w:rsid w:val="0053142E"/>
    <w:rsid w:val="00534586"/>
    <w:rsid w:val="00535AE4"/>
    <w:rsid w:val="005438ED"/>
    <w:rsid w:val="00551DA5"/>
    <w:rsid w:val="005562D5"/>
    <w:rsid w:val="00574F92"/>
    <w:rsid w:val="0058368A"/>
    <w:rsid w:val="005A274A"/>
    <w:rsid w:val="005A57AF"/>
    <w:rsid w:val="005B343F"/>
    <w:rsid w:val="005B6133"/>
    <w:rsid w:val="005C093D"/>
    <w:rsid w:val="005C306A"/>
    <w:rsid w:val="005E115C"/>
    <w:rsid w:val="005E152A"/>
    <w:rsid w:val="005F005A"/>
    <w:rsid w:val="005F1141"/>
    <w:rsid w:val="00603DFC"/>
    <w:rsid w:val="00612BFF"/>
    <w:rsid w:val="00617E78"/>
    <w:rsid w:val="006252EB"/>
    <w:rsid w:val="00627AA6"/>
    <w:rsid w:val="006346BD"/>
    <w:rsid w:val="00634B81"/>
    <w:rsid w:val="0066156A"/>
    <w:rsid w:val="006677A9"/>
    <w:rsid w:val="00675564"/>
    <w:rsid w:val="00692009"/>
    <w:rsid w:val="006C4B8A"/>
    <w:rsid w:val="00710D2C"/>
    <w:rsid w:val="00727C61"/>
    <w:rsid w:val="00733105"/>
    <w:rsid w:val="00744008"/>
    <w:rsid w:val="00764753"/>
    <w:rsid w:val="0077164B"/>
    <w:rsid w:val="00773B33"/>
    <w:rsid w:val="00774037"/>
    <w:rsid w:val="00776279"/>
    <w:rsid w:val="0078123D"/>
    <w:rsid w:val="00786C43"/>
    <w:rsid w:val="00792E84"/>
    <w:rsid w:val="00794093"/>
    <w:rsid w:val="007A771D"/>
    <w:rsid w:val="007B03DE"/>
    <w:rsid w:val="007B2886"/>
    <w:rsid w:val="007B2EB1"/>
    <w:rsid w:val="007C6DD0"/>
    <w:rsid w:val="007C7E33"/>
    <w:rsid w:val="007E3106"/>
    <w:rsid w:val="007F23DD"/>
    <w:rsid w:val="008408D1"/>
    <w:rsid w:val="0085129B"/>
    <w:rsid w:val="0085285D"/>
    <w:rsid w:val="00852B02"/>
    <w:rsid w:val="008552F6"/>
    <w:rsid w:val="008828F2"/>
    <w:rsid w:val="00887FD7"/>
    <w:rsid w:val="008918BD"/>
    <w:rsid w:val="00894582"/>
    <w:rsid w:val="00894F71"/>
    <w:rsid w:val="008B1F77"/>
    <w:rsid w:val="008B28CF"/>
    <w:rsid w:val="008D35DA"/>
    <w:rsid w:val="008F2F8E"/>
    <w:rsid w:val="00901F1C"/>
    <w:rsid w:val="00905381"/>
    <w:rsid w:val="0092226A"/>
    <w:rsid w:val="009408CD"/>
    <w:rsid w:val="00940F2E"/>
    <w:rsid w:val="009479FD"/>
    <w:rsid w:val="00984251"/>
    <w:rsid w:val="009A045E"/>
    <w:rsid w:val="009A699F"/>
    <w:rsid w:val="009B4F15"/>
    <w:rsid w:val="009D686A"/>
    <w:rsid w:val="009F6A66"/>
    <w:rsid w:val="00A323B3"/>
    <w:rsid w:val="00A357F3"/>
    <w:rsid w:val="00A360C3"/>
    <w:rsid w:val="00A40BC8"/>
    <w:rsid w:val="00A73247"/>
    <w:rsid w:val="00A745FE"/>
    <w:rsid w:val="00A8546B"/>
    <w:rsid w:val="00A8749C"/>
    <w:rsid w:val="00AE5666"/>
    <w:rsid w:val="00B07EE9"/>
    <w:rsid w:val="00B10080"/>
    <w:rsid w:val="00B109C1"/>
    <w:rsid w:val="00B12A7D"/>
    <w:rsid w:val="00B3793C"/>
    <w:rsid w:val="00B46B9B"/>
    <w:rsid w:val="00B474FC"/>
    <w:rsid w:val="00B7493E"/>
    <w:rsid w:val="00B85C2D"/>
    <w:rsid w:val="00B9068A"/>
    <w:rsid w:val="00BB359A"/>
    <w:rsid w:val="00BB5A9D"/>
    <w:rsid w:val="00BB6320"/>
    <w:rsid w:val="00BE42AF"/>
    <w:rsid w:val="00C016B5"/>
    <w:rsid w:val="00C1187A"/>
    <w:rsid w:val="00C20314"/>
    <w:rsid w:val="00C270C8"/>
    <w:rsid w:val="00C3096A"/>
    <w:rsid w:val="00C40EA6"/>
    <w:rsid w:val="00C52554"/>
    <w:rsid w:val="00C5358A"/>
    <w:rsid w:val="00C658D4"/>
    <w:rsid w:val="00C7308E"/>
    <w:rsid w:val="00C74542"/>
    <w:rsid w:val="00C76952"/>
    <w:rsid w:val="00C94620"/>
    <w:rsid w:val="00CA5F57"/>
    <w:rsid w:val="00CC7565"/>
    <w:rsid w:val="00CD16BA"/>
    <w:rsid w:val="00CD7A86"/>
    <w:rsid w:val="00CE2580"/>
    <w:rsid w:val="00CE3005"/>
    <w:rsid w:val="00CE7E1D"/>
    <w:rsid w:val="00D175CF"/>
    <w:rsid w:val="00D23CD1"/>
    <w:rsid w:val="00D27613"/>
    <w:rsid w:val="00D356AD"/>
    <w:rsid w:val="00D624FA"/>
    <w:rsid w:val="00D6563E"/>
    <w:rsid w:val="00D733F3"/>
    <w:rsid w:val="00D74096"/>
    <w:rsid w:val="00D932BB"/>
    <w:rsid w:val="00DA211E"/>
    <w:rsid w:val="00DC0F09"/>
    <w:rsid w:val="00DC650E"/>
    <w:rsid w:val="00DF6201"/>
    <w:rsid w:val="00E1321B"/>
    <w:rsid w:val="00E231EF"/>
    <w:rsid w:val="00E25637"/>
    <w:rsid w:val="00E30FD9"/>
    <w:rsid w:val="00E5701F"/>
    <w:rsid w:val="00E60C12"/>
    <w:rsid w:val="00E843F0"/>
    <w:rsid w:val="00EA030A"/>
    <w:rsid w:val="00EA446C"/>
    <w:rsid w:val="00EB59A6"/>
    <w:rsid w:val="00EC017E"/>
    <w:rsid w:val="00EC45CD"/>
    <w:rsid w:val="00EC5E04"/>
    <w:rsid w:val="00ED5AD0"/>
    <w:rsid w:val="00EE02C3"/>
    <w:rsid w:val="00EE3941"/>
    <w:rsid w:val="00F0196F"/>
    <w:rsid w:val="00F173D1"/>
    <w:rsid w:val="00F31C6D"/>
    <w:rsid w:val="00F55AFE"/>
    <w:rsid w:val="00F60B8B"/>
    <w:rsid w:val="00F65B55"/>
    <w:rsid w:val="00F70330"/>
    <w:rsid w:val="00F745DD"/>
    <w:rsid w:val="00F77416"/>
    <w:rsid w:val="00F77455"/>
    <w:rsid w:val="00F77CF1"/>
    <w:rsid w:val="00F8552A"/>
    <w:rsid w:val="00F856B8"/>
    <w:rsid w:val="00F875B5"/>
    <w:rsid w:val="00F9542C"/>
    <w:rsid w:val="00F9653F"/>
    <w:rsid w:val="00FA38D9"/>
    <w:rsid w:val="00FA7884"/>
    <w:rsid w:val="00FB2220"/>
    <w:rsid w:val="00FD735A"/>
    <w:rsid w:val="143D3E5C"/>
    <w:rsid w:val="4AE2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6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C016B5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0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016B5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016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6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165</cp:revision>
  <dcterms:created xsi:type="dcterms:W3CDTF">2017-03-02T03:45:00Z</dcterms:created>
  <dcterms:modified xsi:type="dcterms:W3CDTF">2017-09-25T06:50:00Z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